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3A575363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1C92154E" w:rsidR="00937E4B" w:rsidRPr="007F2ACF" w:rsidRDefault="009C2E36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71F3742">
                <wp:simplePos x="0" y="0"/>
                <wp:positionH relativeFrom="page">
                  <wp:posOffset>669317</wp:posOffset>
                </wp:positionH>
                <wp:positionV relativeFrom="page">
                  <wp:posOffset>825915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D890F" w14:textId="77777777" w:rsidR="00CD48AD" w:rsidRPr="00CD48AD" w:rsidRDefault="00CD48AD" w:rsidP="00CD48A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lang w:val="es-MX"/>
                                </w:rPr>
                              </w:pPr>
                              <w:r w:rsidRPr="00CD48AD">
                                <w:rPr>
                                  <w:rFonts w:ascii="Times New Roman" w:hAnsi="Times New Roman" w:cs="Times New Roman"/>
                                  <w:bCs/>
                                  <w:lang w:val="es-MX"/>
                                </w:rPr>
                                <w:t>MONITOR DE SIGNOS VITALES</w:t>
                              </w:r>
                            </w:p>
                            <w:p w14:paraId="37860115" w14:textId="604D91C1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.7pt;margin-top:65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MwJBzffAAAADAEAAA8AAABkcnMv&#10;ZG93bnJldi54bWxMj0FLw0AQhe+C/2EZwZvdrLESYjalFPVUBFtBvG2z0yQ0Oxuy2yT9905PenuP&#10;ebz5XrGaXSdGHELrSYNaJCCQKm9bqjV87d8eMhAhGrKm84QaLhhgVd7eFCa3fqJPHHexFlxCITca&#10;mhj7XMpQNehMWPgeiW9HPzgT2Q61tIOZuNx18jFJnqUzLfGHxvS4abA67c5Ow/tkpnWqXsft6bi5&#10;/OyXH99bhVrf383rFxAR5/gXhis+o0PJTAd/JhtExz5ZPnGURZooENeEUimrA6tMZSDLQv4fUf4C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zAkHN98AAAAM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1ADD890F" w14:textId="77777777" w:rsidR="00CD48AD" w:rsidRPr="00CD48AD" w:rsidRDefault="00CD48AD" w:rsidP="00CD48AD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lang w:val="es-MX"/>
                          </w:rPr>
                        </w:pPr>
                        <w:r w:rsidRPr="00CD48AD">
                          <w:rPr>
                            <w:rFonts w:ascii="Times New Roman" w:hAnsi="Times New Roman" w:cs="Times New Roman"/>
                            <w:bCs/>
                            <w:lang w:val="es-MX"/>
                          </w:rPr>
                          <w:t>MONITOR DE SIGNOS VITALES</w:t>
                        </w:r>
                      </w:p>
                      <w:p w14:paraId="37860115" w14:textId="604D91C1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47"/>
        <w:gridCol w:w="543"/>
        <w:gridCol w:w="1868"/>
        <w:gridCol w:w="1302"/>
        <w:gridCol w:w="1492"/>
        <w:gridCol w:w="2980"/>
      </w:tblGrid>
      <w:tr w:rsidR="00937E4B" w:rsidRPr="007F2ACF" w14:paraId="3D4E6945" w14:textId="77777777" w:rsidTr="00754792">
        <w:trPr>
          <w:trHeight w:val="544"/>
        </w:trPr>
        <w:tc>
          <w:tcPr>
            <w:tcW w:w="678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6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623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4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27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754792">
        <w:trPr>
          <w:trHeight w:val="546"/>
        </w:trPr>
        <w:tc>
          <w:tcPr>
            <w:tcW w:w="678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2" w:type="pct"/>
            <w:gridSpan w:val="6"/>
          </w:tcPr>
          <w:p w14:paraId="2B8A252E" w14:textId="63630161" w:rsidR="00937E4B" w:rsidRPr="007F2ACF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0C8DDE10" w14:textId="77777777" w:rsidTr="00754792">
        <w:trPr>
          <w:trHeight w:val="2267"/>
        </w:trPr>
        <w:tc>
          <w:tcPr>
            <w:tcW w:w="678" w:type="pct"/>
          </w:tcPr>
          <w:p w14:paraId="24224A3D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8E453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937E4B" w:rsidRPr="007F2ACF" w:rsidRDefault="00336E19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22" w:type="pct"/>
            <w:gridSpan w:val="6"/>
          </w:tcPr>
          <w:p w14:paraId="5A55FD28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MONITOR PRE CONFIGURADO O MODULAR CON PANTALLA DE AL MENOS 12.1" O MAYOR.</w:t>
            </w:r>
          </w:p>
          <w:p w14:paraId="2FDDBB9A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PANTALLA SENSIBLE AL TACTO A COLOR TECNOLOGÍA LCD TFT O TECNOLOGÍA SUPERIOR. RESOLUCIÓN DE PANTALLA DE AL MENOS 1280 X 800.</w:t>
            </w:r>
          </w:p>
          <w:p w14:paraId="6872D524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PARA USO EN PACIENTE NEONATAL, PEDIÁTRICO Y ADULTO.</w:t>
            </w:r>
          </w:p>
          <w:p w14:paraId="1867A9E3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PESO MÁXIMO DE 6 KG.</w:t>
            </w:r>
          </w:p>
          <w:p w14:paraId="5BED1AD7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DESPLIEGUE DE CURVAS FISIOLÓGICAS EN PANTALLA:  </w:t>
            </w:r>
          </w:p>
          <w:p w14:paraId="322B9ED8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AL MENOS 8 TRAZOS SIMULTÁNEOS.</w:t>
            </w:r>
          </w:p>
          <w:p w14:paraId="4E799E28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ECG.</w:t>
            </w:r>
          </w:p>
          <w:p w14:paraId="2AB54EA2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PLETISMOGRAFÍA.</w:t>
            </w:r>
          </w:p>
          <w:p w14:paraId="08965820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RESPIRACIÓN.</w:t>
            </w:r>
          </w:p>
          <w:p w14:paraId="0ABF6ABE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DESPLIEGUE NUMÉRICO DE:</w:t>
            </w:r>
          </w:p>
          <w:p w14:paraId="6C6EA774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FRECUENCIA CARDIACA.</w:t>
            </w:r>
          </w:p>
          <w:p w14:paraId="6C1B0253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FRECUENCIA RESPIRATORIA.</w:t>
            </w:r>
          </w:p>
          <w:p w14:paraId="63352DA6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SATURACIÓN DE OXÍGENO.</w:t>
            </w:r>
          </w:p>
          <w:p w14:paraId="0A25311E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ÍNDICE DE PERFUSIÓN. </w:t>
            </w:r>
          </w:p>
          <w:p w14:paraId="4FDA1062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PRESIÓN ARTERIAL NO INVASIVA (SISTÓLICA, DIASTÓLICA Y MEDIA).</w:t>
            </w:r>
          </w:p>
          <w:p w14:paraId="7BB35A30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TEMPERATURA.</w:t>
            </w:r>
          </w:p>
          <w:p w14:paraId="2A97D46E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ECG:</w:t>
            </w:r>
          </w:p>
          <w:p w14:paraId="1DBD5681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DESPLIEGUE SIMULTÁNEO DE AL MENOS 2 CURVAS A ELEGIR DE ENTRE 7 DERIVACIONES O MÁS.</w:t>
            </w:r>
          </w:p>
          <w:p w14:paraId="03AC64D7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CAPACIDAD DE DESPLEGAR TODAS LAS ONDAS MONITORIZADAS DEL ECG. </w:t>
            </w:r>
          </w:p>
          <w:p w14:paraId="07A534A5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DESPLIEGUE EN CASCADA DE LA ONDA DE ECG.</w:t>
            </w:r>
          </w:p>
          <w:p w14:paraId="67E15BAE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DETECCIÓN DE AL MENOS 10 ARRITMIAS DIFERENTES, INCLUIDAS: ASISTOLIA, BRADICARDIA EXTREMA, TAQUICARDIA EXTREMA, FIBRILACIÓN VENTRICULAR, FIBRILACIÓN AURICULAR, TAQUICARDIA VENTRICULAR. </w:t>
            </w:r>
          </w:p>
          <w:p w14:paraId="4B8715D3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ANÁLISIS DEL SEGMENTO ST, PARA TODAS LAS DERIVACIONES MONITORIZADAS EN PANTALLA.</w:t>
            </w:r>
          </w:p>
          <w:p w14:paraId="185D23E9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PRESIÓN ARTERIAL NO INVASIVA:</w:t>
            </w:r>
          </w:p>
          <w:p w14:paraId="48375678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POR MÉTODO OSCILOMÉTRICO.</w:t>
            </w:r>
          </w:p>
          <w:p w14:paraId="0DFD159C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AJUSTE DE PRESIÓN DE INFLADO DE ACUERDO AL TIPO DE PACIENTE.</w:t>
            </w:r>
          </w:p>
          <w:p w14:paraId="4132B73F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TOMA DE PRESIÓN: MANUAL, RÁPIDA Y AUTOMÁTICA A DIFERENTES INTERVALOS DE TIEMPO.</w:t>
            </w:r>
          </w:p>
          <w:p w14:paraId="51ACC0DB" w14:textId="77777777" w:rsidR="00754792" w:rsidRPr="00754792" w:rsidRDefault="00754792" w:rsidP="00754792">
            <w:pPr>
              <w:pStyle w:val="Prrafodelista"/>
              <w:widowControl/>
              <w:numPr>
                <w:ilvl w:val="2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 ALGORITMO QUE AYUDE AL USUARIO PARA LA PUNCIÓN DE PACIENTES.</w:t>
            </w:r>
          </w:p>
          <w:p w14:paraId="6B6F6AA5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TEMPERATURA:</w:t>
            </w:r>
          </w:p>
          <w:p w14:paraId="2C5B3B05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EN AL MENOS 2 CANALES.</w:t>
            </w:r>
          </w:p>
          <w:p w14:paraId="42F40B0E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SPO2:</w:t>
            </w:r>
          </w:p>
          <w:p w14:paraId="2758E291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 TECNOLOGÍA TOLERANTE AL MOVIMIENTO DEL PACIENTE</w:t>
            </w:r>
          </w:p>
          <w:p w14:paraId="17F89D49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DESPLIEGUE NUMÉRICO DEL ÍNDICE DE PERFUSIÓN.</w:t>
            </w:r>
          </w:p>
          <w:p w14:paraId="37B6AD5F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RESPIRACIÓN:</w:t>
            </w:r>
          </w:p>
          <w:p w14:paraId="7625E3A9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DESPLIEGUE DE NUMÉRICO LA FRECUENCIA RESPIRATORIA</w:t>
            </w:r>
          </w:p>
          <w:p w14:paraId="269BB58B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MEDICIÓN POR IMPEDANCIA O ACÚSTICA.</w:t>
            </w:r>
          </w:p>
          <w:p w14:paraId="3E9065BF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VISUALIZACIÓN DE CARDIORRESPIROGRAMA.</w:t>
            </w:r>
          </w:p>
          <w:p w14:paraId="449C1878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ALARMAS:</w:t>
            </w:r>
          </w:p>
          <w:p w14:paraId="33638365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AUDIOVISUALES.</w:t>
            </w:r>
          </w:p>
          <w:p w14:paraId="0BB47E54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CON AL MENOS 3 NIVELES DE PRIORIDADES. </w:t>
            </w:r>
          </w:p>
          <w:p w14:paraId="265F1EAE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 FUNCIÓN QUE PERMITA REVISAR Y MODIFICAR LOS LÍMITES SUPERIOR E INFERIOR DE LOS SIGUIENTES PARÁMETROS:</w:t>
            </w:r>
          </w:p>
          <w:p w14:paraId="2A28BB99" w14:textId="77777777" w:rsidR="00754792" w:rsidRPr="00754792" w:rsidRDefault="00754792" w:rsidP="00754792">
            <w:pPr>
              <w:pStyle w:val="Prrafodelista"/>
              <w:widowControl/>
              <w:numPr>
                <w:ilvl w:val="2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SATURACIÓN DE OXÍGENO.</w:t>
            </w:r>
          </w:p>
          <w:p w14:paraId="77B1B3DF" w14:textId="77777777" w:rsidR="00754792" w:rsidRPr="00754792" w:rsidRDefault="00754792" w:rsidP="00754792">
            <w:pPr>
              <w:pStyle w:val="Prrafodelista"/>
              <w:widowControl/>
              <w:numPr>
                <w:ilvl w:val="2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FRECUENCIA CARDIACA. </w:t>
            </w:r>
          </w:p>
          <w:p w14:paraId="774E634D" w14:textId="77777777" w:rsidR="00754792" w:rsidRPr="00754792" w:rsidRDefault="00754792" w:rsidP="00754792">
            <w:pPr>
              <w:pStyle w:val="Prrafodelista"/>
              <w:widowControl/>
              <w:numPr>
                <w:ilvl w:val="2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PRESIÓN ARTERIAL NO INVASIVA (SISTÓLICA, DIASTÓLICA Y MEDIA).</w:t>
            </w:r>
          </w:p>
          <w:p w14:paraId="15447364" w14:textId="77777777" w:rsidR="00754792" w:rsidRPr="00754792" w:rsidRDefault="00754792" w:rsidP="00754792">
            <w:pPr>
              <w:pStyle w:val="Prrafodelista"/>
              <w:widowControl/>
              <w:numPr>
                <w:ilvl w:val="2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TEMPERATURA.</w:t>
            </w:r>
          </w:p>
          <w:p w14:paraId="7E0B84E3" w14:textId="77777777" w:rsidR="00754792" w:rsidRPr="00754792" w:rsidRDefault="00754792" w:rsidP="00754792">
            <w:pPr>
              <w:pStyle w:val="Prrafodelista"/>
              <w:widowControl/>
              <w:numPr>
                <w:ilvl w:val="2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FRECUENCIA RESPIRATORIA.</w:t>
            </w:r>
          </w:p>
          <w:p w14:paraId="1AF5F632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 ALARMAS RELACIONADAS A ASPECTOS TÉCNICOS, QUE MUESTREN EL ESTADO DE FUNCIONAMIENTO DEL MONITOR</w:t>
            </w:r>
          </w:p>
          <w:p w14:paraId="68F2AE35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lastRenderedPageBreak/>
              <w:t>CON ALARMA DE APNEA.</w:t>
            </w:r>
          </w:p>
          <w:p w14:paraId="4112237C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 ALARMA DE DESATURACIÓN.</w:t>
            </w:r>
          </w:p>
          <w:p w14:paraId="6FE82C07" w14:textId="77777777" w:rsidR="00754792" w:rsidRPr="00754792" w:rsidRDefault="00754792" w:rsidP="00754792">
            <w:pPr>
              <w:pStyle w:val="Prrafodelista"/>
              <w:widowControl/>
              <w:numPr>
                <w:ilvl w:val="1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 SILENCIADOR DE ALARMAS.</w:t>
            </w:r>
          </w:p>
          <w:p w14:paraId="38EDFC88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SALIDA ANALÓGICA DE ECG O SINCRONÍA PARA DESFIBRILACIÓN. </w:t>
            </w:r>
          </w:p>
          <w:p w14:paraId="1CFDCE24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PROTECCIÓN CONTRA DESCARGA DE DESFIBRILADOR. </w:t>
            </w:r>
          </w:p>
          <w:p w14:paraId="4FDA01A9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DETECCIÓN DE MARCAPASOS.</w:t>
            </w:r>
          </w:p>
          <w:p w14:paraId="797E8E47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TENDENCIAS GRÁFICAS Y NUMÉRICAS DE 200 HORAS COMO MÍNIMO DE TODOS LOS PARÁMETROS.</w:t>
            </w:r>
          </w:p>
          <w:p w14:paraId="07252A7D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AJUSTE AUTOMÁTICO DE LÍMITES DE ALARMA.</w:t>
            </w:r>
          </w:p>
          <w:p w14:paraId="37DBB814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 BATERÍA DE ION- LITIO, CON RESPALDO DE POR LO MENOS 6 HORAS.</w:t>
            </w:r>
          </w:p>
          <w:p w14:paraId="0331B9BA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 CARGADOR DE BATERÍA INTERCONSTRUIDO.</w:t>
            </w:r>
          </w:p>
          <w:p w14:paraId="25AEBB9C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 xml:space="preserve">CON CAPACIDAD DE CONEXIÓN A CENTRAL DE MONITOREO. </w:t>
            </w:r>
          </w:p>
          <w:p w14:paraId="3B601B81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CAPACIDAD DE COMUNICACIÓN CON EXPEDIENTE MÉDICO ELECTRÓNICO MEDIANTE PROTOCOLO HL7 DE MANERA ALÁMBRICA Y CON OPCIÓN A FUTURO DE MANERA INALÁMBRICA. INCLUIR LO NECESARIO PARA QUE EL EQUIPO EXPORTE DATOS MEDIANTE DICHO PROTOCOLO.</w:t>
            </w:r>
          </w:p>
          <w:p w14:paraId="710BE772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CONECTOR DE RED PARA CONECTARSE A RED DE MONITOREO.</w:t>
            </w:r>
          </w:p>
          <w:p w14:paraId="70BAFA78" w14:textId="77777777" w:rsidR="00754792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OPCIÓN A FUTURO DE MEDIR HEMOGLOBINA Y CARBOXIHEMOGLOBINA.</w:t>
            </w:r>
          </w:p>
          <w:p w14:paraId="761B3359" w14:textId="0478C738" w:rsidR="00F14C85" w:rsidRPr="00754792" w:rsidRDefault="00754792" w:rsidP="00754792">
            <w:pPr>
              <w:pStyle w:val="Prrafodelista"/>
              <w:widowControl/>
              <w:numPr>
                <w:ilvl w:val="0"/>
                <w:numId w:val="4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8"/>
                <w:szCs w:val="18"/>
                <w:lang w:val="es-MX"/>
              </w:rPr>
              <w:t>REGISTRADOR TERMICO.</w:t>
            </w:r>
          </w:p>
        </w:tc>
      </w:tr>
      <w:tr w:rsidR="00937E4B" w:rsidRPr="007F2ACF" w14:paraId="0F8E2BEC" w14:textId="77777777" w:rsidTr="00754792">
        <w:trPr>
          <w:trHeight w:val="186"/>
        </w:trPr>
        <w:tc>
          <w:tcPr>
            <w:tcW w:w="678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405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17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66988BB2" w14:textId="77777777" w:rsidTr="00754792">
        <w:trPr>
          <w:trHeight w:val="256"/>
        </w:trPr>
        <w:tc>
          <w:tcPr>
            <w:tcW w:w="678" w:type="pct"/>
            <w:vMerge/>
            <w:tcBorders>
              <w:top w:val="nil"/>
            </w:tcBorders>
          </w:tcPr>
          <w:p w14:paraId="5C37C198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E86DB01" w14:textId="449E5CD8" w:rsidR="00937E4B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5D57379B" w14:textId="0A5CA031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1</w:t>
            </w:r>
          </w:p>
          <w:p w14:paraId="7434D121" w14:textId="1E7A237D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1</w:t>
            </w:r>
          </w:p>
          <w:p w14:paraId="0871F0D8" w14:textId="4EB021EA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1</w:t>
            </w:r>
          </w:p>
          <w:p w14:paraId="729B14A9" w14:textId="5611EDFD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1</w:t>
            </w:r>
          </w:p>
          <w:p w14:paraId="620ABB49" w14:textId="08E3F6E7" w:rsidR="00754792" w:rsidRPr="007F2ACF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1</w:t>
            </w:r>
          </w:p>
        </w:tc>
        <w:tc>
          <w:tcPr>
            <w:tcW w:w="3917" w:type="pct"/>
            <w:gridSpan w:val="5"/>
          </w:tcPr>
          <w:p w14:paraId="010BEA04" w14:textId="77777777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UN SENSOR TIPO DEDAL PARA OXIMETRÍA DE PULSO.</w:t>
            </w:r>
          </w:p>
          <w:p w14:paraId="411D58BF" w14:textId="77777777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UN SENSOR REUSABLE DE TEMPERATURA (DE PIEL O SUPERFICIE).</w:t>
            </w:r>
          </w:p>
          <w:p w14:paraId="1DE26132" w14:textId="77777777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UN BRAZALETE PARA LA MEDICIÓN DE PRESIÓN NO INVASIVA ADULTO.</w:t>
            </w:r>
          </w:p>
          <w:p w14:paraId="10B776E3" w14:textId="77777777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 xml:space="preserve">UNA MANGUERA CON CONECTOR PARA LOS BRAZALETES REUSABLES. </w:t>
            </w:r>
          </w:p>
          <w:p w14:paraId="69588D06" w14:textId="77777777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 xml:space="preserve">UN CABLE TRONCAL Y UN CABLE DE PACIENTE PARA ECG DE AL MENOS CINCO PUNTAS. </w:t>
            </w:r>
          </w:p>
          <w:p w14:paraId="0526FF9E" w14:textId="77777777" w:rsidR="00754792" w:rsidRPr="00754792" w:rsidRDefault="00754792" w:rsidP="00754792">
            <w:pPr>
              <w:widowControl/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s-MX"/>
              </w:rPr>
            </w:pPr>
            <w:r w:rsidRPr="00754792">
              <w:rPr>
                <w:rFonts w:ascii="Times New Roman" w:hAnsi="Times New Roman" w:cs="Times New Roman"/>
                <w:sz w:val="16"/>
                <w:szCs w:val="16"/>
                <w:lang w:val="es-MX"/>
              </w:rPr>
              <w:t>SUMINISTRO ELÉCTRICO: 100 A 240V. 50/60 HZ.</w:t>
            </w:r>
          </w:p>
          <w:p w14:paraId="50BFBBE8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754792">
        <w:trPr>
          <w:trHeight w:val="189"/>
        </w:trPr>
        <w:tc>
          <w:tcPr>
            <w:tcW w:w="678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0B4B415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754792">
        <w:trPr>
          <w:trHeight w:val="189"/>
        </w:trPr>
        <w:tc>
          <w:tcPr>
            <w:tcW w:w="678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05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17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754792">
        <w:trPr>
          <w:trHeight w:val="242"/>
        </w:trPr>
        <w:tc>
          <w:tcPr>
            <w:tcW w:w="678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05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17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336E19">
        <w:trPr>
          <w:trHeight w:val="330"/>
        </w:trPr>
        <w:tc>
          <w:tcPr>
            <w:tcW w:w="5000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336E1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542255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42310485">
    <w:abstractNumId w:val="4"/>
  </w:num>
  <w:num w:numId="2" w16cid:durableId="1971134298">
    <w:abstractNumId w:val="2"/>
  </w:num>
  <w:num w:numId="3" w16cid:durableId="1198657818">
    <w:abstractNumId w:val="1"/>
  </w:num>
  <w:num w:numId="4" w16cid:durableId="303432619">
    <w:abstractNumId w:val="0"/>
  </w:num>
  <w:num w:numId="5" w16cid:durableId="1057779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6B4D"/>
    <w:rsid w:val="00322987"/>
    <w:rsid w:val="00336E19"/>
    <w:rsid w:val="00400D40"/>
    <w:rsid w:val="004D3E5C"/>
    <w:rsid w:val="006F1C33"/>
    <w:rsid w:val="00754792"/>
    <w:rsid w:val="00755B7D"/>
    <w:rsid w:val="007F2ACF"/>
    <w:rsid w:val="008A01DD"/>
    <w:rsid w:val="008E453B"/>
    <w:rsid w:val="00903CAA"/>
    <w:rsid w:val="00937E4B"/>
    <w:rsid w:val="009C2E36"/>
    <w:rsid w:val="00A02A95"/>
    <w:rsid w:val="00B330FD"/>
    <w:rsid w:val="00BB79B9"/>
    <w:rsid w:val="00BE2BCB"/>
    <w:rsid w:val="00CA6A33"/>
    <w:rsid w:val="00CD48AD"/>
    <w:rsid w:val="00D54770"/>
    <w:rsid w:val="00D6179F"/>
    <w:rsid w:val="00DB1705"/>
    <w:rsid w:val="00EF2F3E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3</cp:revision>
  <dcterms:created xsi:type="dcterms:W3CDTF">2025-10-21T17:41:00Z</dcterms:created>
  <dcterms:modified xsi:type="dcterms:W3CDTF">2025-10-21T17:44:00Z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